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0B1835">
        <w:rPr>
          <w:rFonts w:cs="Arial"/>
          <w:b/>
          <w:sz w:val="24"/>
          <w:szCs w:val="24"/>
        </w:rPr>
        <w:t>7</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6F67F4" w:rsidRPr="006F67F4">
        <w:rPr>
          <w:rFonts w:cs="Arial"/>
          <w:b/>
          <w:sz w:val="24"/>
          <w:szCs w:val="24"/>
        </w:rPr>
        <w:t>R3-224766</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924E8D">
        <w:rPr>
          <w:rFonts w:ascii="Arial" w:eastAsia="MS Mincho" w:hAnsi="Arial" w:cs="Arial"/>
          <w:b/>
          <w:sz w:val="24"/>
          <w:szCs w:val="24"/>
        </w:rPr>
        <w:t>15</w:t>
      </w:r>
      <w:r w:rsidR="00881E4F" w:rsidRPr="00881E4F">
        <w:rPr>
          <w:rFonts w:ascii="Arial" w:eastAsia="MS Mincho" w:hAnsi="Arial" w:cs="Arial"/>
          <w:b/>
          <w:sz w:val="24"/>
          <w:szCs w:val="24"/>
        </w:rPr>
        <w:t xml:space="preserve"> </w:t>
      </w:r>
      <w:r w:rsidR="00924E8D">
        <w:rPr>
          <w:rFonts w:ascii="Arial" w:eastAsia="MS Mincho" w:hAnsi="Arial" w:cs="Arial"/>
          <w:b/>
          <w:sz w:val="24"/>
          <w:szCs w:val="24"/>
        </w:rPr>
        <w:t>Aug</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924E8D">
        <w:rPr>
          <w:rFonts w:ascii="Arial" w:eastAsia="MS Mincho" w:hAnsi="Arial" w:cs="Arial"/>
          <w:b/>
          <w:sz w:val="24"/>
          <w:szCs w:val="24"/>
        </w:rPr>
        <w:t>24</w:t>
      </w:r>
      <w:r w:rsidR="00881E4F">
        <w:rPr>
          <w:rFonts w:ascii="Arial" w:eastAsia="MS Mincho" w:hAnsi="Arial" w:cs="Arial"/>
          <w:b/>
          <w:sz w:val="24"/>
          <w:szCs w:val="24"/>
        </w:rPr>
        <w:t xml:space="preserve"> </w:t>
      </w:r>
      <w:r w:rsidR="000B1835">
        <w:rPr>
          <w:rFonts w:ascii="Arial" w:eastAsia="MS Mincho" w:hAnsi="Arial" w:cs="Arial"/>
          <w:b/>
          <w:sz w:val="24"/>
          <w:szCs w:val="24"/>
        </w:rPr>
        <w:t>Aug</w:t>
      </w:r>
      <w:r w:rsidR="00891358">
        <w:rPr>
          <w:rFonts w:ascii="Arial" w:eastAsia="MS Mincho" w:hAnsi="Arial" w:cs="Arial"/>
          <w:b/>
          <w:sz w:val="24"/>
          <w:szCs w:val="24"/>
        </w:rPr>
        <w:t xml:space="preserve"> </w:t>
      </w:r>
      <w:r w:rsidRPr="004A0A96">
        <w:rPr>
          <w:rFonts w:ascii="Arial" w:eastAsia="MS Mincho" w:hAnsi="Arial" w:cs="Arial"/>
          <w:b/>
          <w:sz w:val="24"/>
          <w:szCs w:val="24"/>
        </w:rPr>
        <w:t>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C71C00">
        <w:rPr>
          <w:rFonts w:ascii="Arial" w:hAnsi="Arial"/>
          <w:sz w:val="24"/>
          <w:lang w:eastAsia="zh-CN"/>
        </w:rPr>
        <w:t>23.2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Discussion on</w:t>
      </w:r>
      <w:r w:rsidR="00D30342">
        <w:rPr>
          <w:rFonts w:ascii="Arial" w:hAnsi="Arial"/>
          <w:sz w:val="24"/>
        </w:rPr>
        <w:t xml:space="preserve"> </w:t>
      </w:r>
      <w:r w:rsidR="00DE4F81">
        <w:rPr>
          <w:rFonts w:ascii="Arial" w:hAnsi="Arial"/>
          <w:sz w:val="24"/>
        </w:rPr>
        <w:t xml:space="preserve">other </w:t>
      </w:r>
      <w:r w:rsidR="00A1672C">
        <w:rPr>
          <w:rFonts w:ascii="Arial" w:hAnsi="Arial"/>
          <w:sz w:val="24"/>
        </w:rPr>
        <w:t>potential RAN3 impact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A1672C" w:rsidRPr="00A1672C">
        <w:rPr>
          <w:rFonts w:ascii="Arial" w:hAnsi="Arial"/>
          <w:sz w:val="24"/>
          <w:lang w:eastAsia="zh-CN"/>
        </w:rPr>
        <w:t>Discussion and Decision</w:t>
      </w:r>
    </w:p>
    <w:p w:rsidR="00A91319" w:rsidRPr="00FD47F0" w:rsidRDefault="00A91319" w:rsidP="00A91319">
      <w:pPr>
        <w:pStyle w:val="1"/>
        <w:rPr>
          <w:rFonts w:eastAsia="宋体"/>
          <w:lang w:eastAsia="zh-CN"/>
        </w:rPr>
      </w:pPr>
      <w:r w:rsidRPr="00FD47F0">
        <w:t>Introduction</w:t>
      </w:r>
    </w:p>
    <w:p w:rsidR="00A1672C" w:rsidRDefault="00A1672C" w:rsidP="00A1672C">
      <w:r>
        <w:rPr>
          <w:noProof/>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415925</wp:posOffset>
                </wp:positionV>
                <wp:extent cx="6130290" cy="3806825"/>
                <wp:effectExtent l="0" t="0" r="16510" b="2222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3806982"/>
                        </a:xfrm>
                        <a:prstGeom prst="rect">
                          <a:avLst/>
                        </a:prstGeom>
                        <a:solidFill>
                          <a:srgbClr val="FFFFFF"/>
                        </a:solidFill>
                        <a:ln w="9525">
                          <a:solidFill>
                            <a:srgbClr val="000000"/>
                          </a:solidFill>
                          <a:miter lim="800000"/>
                          <a:headEnd/>
                          <a:tailEnd/>
                        </a:ln>
                      </wps:spPr>
                      <wps:txbx>
                        <w:txbxContent>
                          <w:p w:rsidR="00A1672C" w:rsidRPr="00F257A4" w:rsidRDefault="00A1672C" w:rsidP="00A1672C">
                            <w:pPr>
                              <w:numPr>
                                <w:ilvl w:val="0"/>
                                <w:numId w:val="4"/>
                              </w:numPr>
                              <w:spacing w:after="0"/>
                              <w:rPr>
                                <w:bCs/>
                              </w:rPr>
                            </w:pPr>
                            <w:r w:rsidRPr="00F257A4">
                              <w:rPr>
                                <w:bCs/>
                              </w:rPr>
                              <w:t>Improved accuracy, integrity, and power efficiency:</w:t>
                            </w:r>
                          </w:p>
                          <w:p w:rsidR="00A1672C" w:rsidRPr="00F257A4" w:rsidRDefault="00A1672C" w:rsidP="00A1672C">
                            <w:pPr>
                              <w:numPr>
                                <w:ilvl w:val="1"/>
                                <w:numId w:val="4"/>
                              </w:numPr>
                              <w:spacing w:after="0"/>
                              <w:rPr>
                                <w:bCs/>
                              </w:rPr>
                            </w:pPr>
                            <w:r w:rsidRPr="00F257A4">
                              <w:rPr>
                                <w:bCs/>
                              </w:rPr>
                              <w:t>Study solutions for Integrity for RAT dependent positioning techniques [RAN2, RAN1]:</w:t>
                            </w:r>
                          </w:p>
                          <w:p w:rsidR="00A1672C" w:rsidRPr="00F257A4" w:rsidRDefault="00A1672C" w:rsidP="00A1672C">
                            <w:pPr>
                              <w:numPr>
                                <w:ilvl w:val="2"/>
                                <w:numId w:val="4"/>
                              </w:numPr>
                              <w:spacing w:after="0"/>
                              <w:rPr>
                                <w:bCs/>
                              </w:rPr>
                            </w:pPr>
                            <w:r w:rsidRPr="00F257A4">
                              <w:rPr>
                                <w:bCs/>
                              </w:rPr>
                              <w:t>Identify the error sources, [RAN1, RAN2].</w:t>
                            </w:r>
                          </w:p>
                          <w:p w:rsidR="00A1672C" w:rsidRPr="00A1672C" w:rsidRDefault="00A1672C" w:rsidP="00A1672C">
                            <w:pPr>
                              <w:numPr>
                                <w:ilvl w:val="2"/>
                                <w:numId w:val="4"/>
                              </w:numPr>
                              <w:spacing w:after="0"/>
                              <w:rPr>
                                <w:bCs/>
                                <w:highlight w:val="green"/>
                              </w:rPr>
                            </w:pPr>
                            <w:r w:rsidRPr="00A1672C">
                              <w:rPr>
                                <w:bCs/>
                                <w:highlight w:val="green"/>
                              </w:rPr>
                              <w:t>Study methodologies, procedures, signalling, etc for determination of positioning integrity for both UE-based and UE-assisted positioning [RAN2]</w:t>
                            </w:r>
                          </w:p>
                          <w:p w:rsidR="00A1672C" w:rsidRPr="00F257A4" w:rsidRDefault="00A1672C" w:rsidP="00A1672C">
                            <w:pPr>
                              <w:numPr>
                                <w:ilvl w:val="2"/>
                                <w:numId w:val="4"/>
                              </w:numPr>
                              <w:spacing w:after="0"/>
                              <w:rPr>
                                <w:bCs/>
                              </w:rPr>
                            </w:pPr>
                            <w:r w:rsidRPr="00D120D2">
                              <w:rPr>
                                <w:bCs/>
                              </w:rPr>
                              <w:t>Focus on reuse of concepts and principles being developed for RAT-Independent GNSS positioning integrity</w:t>
                            </w:r>
                            <w:r>
                              <w:rPr>
                                <w:bCs/>
                              </w:rPr>
                              <w:t>, where possible.</w:t>
                            </w:r>
                          </w:p>
                          <w:p w:rsidR="00A1672C" w:rsidRPr="00F257A4" w:rsidRDefault="00A1672C" w:rsidP="00A1672C">
                            <w:pPr>
                              <w:numPr>
                                <w:ilvl w:val="1"/>
                                <w:numId w:val="4"/>
                              </w:numPr>
                              <w:spacing w:after="0"/>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rsidR="00A1672C" w:rsidRPr="00F257A4" w:rsidRDefault="00A1672C" w:rsidP="00A1672C">
                            <w:pPr>
                              <w:numPr>
                                <w:ilvl w:val="1"/>
                                <w:numId w:val="4"/>
                              </w:numPr>
                              <w:spacing w:after="0"/>
                              <w:rPr>
                                <w:bCs/>
                              </w:rPr>
                            </w:pPr>
                            <w:r w:rsidRPr="00F257A4">
                              <w:rPr>
                                <w:bCs/>
                              </w:rPr>
                              <w:t>Study solutions for accuracy improvement based on NR carrier phase measurements [RAN1, RAN4]</w:t>
                            </w:r>
                          </w:p>
                          <w:p w:rsidR="00A1672C" w:rsidRPr="00F257A4" w:rsidRDefault="00A1672C" w:rsidP="00A1672C">
                            <w:pPr>
                              <w:numPr>
                                <w:ilvl w:val="2"/>
                                <w:numId w:val="4"/>
                              </w:numPr>
                              <w:spacing w:after="0"/>
                              <w:rPr>
                                <w:bCs/>
                              </w:rPr>
                            </w:pPr>
                            <w:r w:rsidRPr="00F257A4">
                              <w:rPr>
                                <w:bCs/>
                              </w:rPr>
                              <w:t>Reference signals, physical layer measurements, physical layer procedures to enable positioning based on NR carrier phase measurements for both UE-based and UE-assisted positioning [RAN1]</w:t>
                            </w:r>
                          </w:p>
                          <w:p w:rsidR="00A1672C" w:rsidRPr="00F257A4" w:rsidRDefault="00A1672C" w:rsidP="00A1672C">
                            <w:pPr>
                              <w:numPr>
                                <w:ilvl w:val="2"/>
                                <w:numId w:val="4"/>
                              </w:numPr>
                              <w:spacing w:after="0"/>
                              <w:rPr>
                                <w:bCs/>
                              </w:rPr>
                            </w:pPr>
                            <w:r w:rsidRPr="00F257A4">
                              <w:rPr>
                                <w:bCs/>
                              </w:rPr>
                              <w:t>Focus on reuse of existing PRS and SRS, with new reference signals only considered if found necessary</w:t>
                            </w:r>
                          </w:p>
                          <w:p w:rsidR="00A1672C" w:rsidRPr="00A1672C" w:rsidRDefault="00A1672C" w:rsidP="00A1672C">
                            <w:pPr>
                              <w:numPr>
                                <w:ilvl w:val="1"/>
                                <w:numId w:val="4"/>
                              </w:numPr>
                              <w:spacing w:after="0"/>
                              <w:rPr>
                                <w:bCs/>
                                <w:highlight w:val="green"/>
                              </w:rPr>
                            </w:pPr>
                            <w:r w:rsidRPr="00A1672C">
                              <w:rPr>
                                <w:bCs/>
                                <w:highlight w:val="green"/>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rsidR="00A1672C" w:rsidRPr="00A1672C" w:rsidRDefault="00A1672C" w:rsidP="00A1672C">
                            <w:pPr>
                              <w:numPr>
                                <w:ilvl w:val="2"/>
                                <w:numId w:val="4"/>
                              </w:numPr>
                              <w:spacing w:after="0"/>
                              <w:rPr>
                                <w:bCs/>
                              </w:rPr>
                            </w:pPr>
                            <w:r w:rsidRPr="00A1672C">
                              <w:rPr>
                                <w:bCs/>
                              </w:rPr>
                              <w:t>Study is limited to a single representative use case (use case 6 as defined TS 22.104). The choice of selected use case can be reviewed at the start of the study.</w:t>
                            </w:r>
                          </w:p>
                          <w:p w:rsidR="00A1672C" w:rsidRPr="00A1672C" w:rsidRDefault="00A1672C" w:rsidP="00A1672C">
                            <w:pPr>
                              <w:numPr>
                                <w:ilvl w:val="2"/>
                                <w:numId w:val="4"/>
                              </w:numPr>
                              <w:spacing w:after="0"/>
                              <w:rPr>
                                <w:bCs/>
                              </w:rPr>
                            </w:pPr>
                            <w:r w:rsidRPr="00A1672C">
                              <w:rPr>
                                <w:bCs/>
                              </w:rPr>
                              <w:t>Study is limited to enhancements to RRC_INACTIVE and/or RRC_IDLE state</w:t>
                            </w:r>
                          </w:p>
                          <w:p w:rsidR="00A1672C" w:rsidRPr="00837E77" w:rsidRDefault="00A1672C" w:rsidP="00A1672C">
                            <w:pPr>
                              <w:rPr>
                                <w:i/>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32.75pt;width:482.7pt;height:299.75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">
                <v:textbox>
                  <w:txbxContent>
                    <w:p w:rsidR="00A1672C" w:rsidRPr="00F257A4" w:rsidRDefault="00A1672C" w:rsidP="00A1672C">
                      <w:pPr>
                        <w:numPr>
                          <w:ilvl w:val="0"/>
                          <w:numId w:val="4"/>
                        </w:numPr>
                        <w:spacing w:after="0"/>
                        <w:rPr>
                          <w:bCs/>
                        </w:rPr>
                      </w:pPr>
                      <w:r w:rsidRPr="00F257A4">
                        <w:rPr>
                          <w:bCs/>
                        </w:rPr>
                        <w:t>Improved accuracy, integrity, and power efficiency:</w:t>
                      </w:r>
                    </w:p>
                    <w:p w:rsidR="00A1672C" w:rsidRPr="00F257A4" w:rsidRDefault="00A1672C" w:rsidP="00A1672C">
                      <w:pPr>
                        <w:numPr>
                          <w:ilvl w:val="1"/>
                          <w:numId w:val="4"/>
                        </w:numPr>
                        <w:spacing w:after="0"/>
                        <w:rPr>
                          <w:bCs/>
                        </w:rPr>
                      </w:pPr>
                      <w:r w:rsidRPr="00F257A4">
                        <w:rPr>
                          <w:bCs/>
                        </w:rPr>
                        <w:t>Study solutions for Integrity for RAT dependent positioning techniques [RAN2, RAN1]:</w:t>
                      </w:r>
                    </w:p>
                    <w:p w:rsidR="00A1672C" w:rsidRPr="00F257A4" w:rsidRDefault="00A1672C" w:rsidP="00A1672C">
                      <w:pPr>
                        <w:numPr>
                          <w:ilvl w:val="2"/>
                          <w:numId w:val="4"/>
                        </w:numPr>
                        <w:spacing w:after="0"/>
                        <w:rPr>
                          <w:bCs/>
                        </w:rPr>
                      </w:pPr>
                      <w:r w:rsidRPr="00F257A4">
                        <w:rPr>
                          <w:bCs/>
                        </w:rPr>
                        <w:t>Identify the error sources, [RAN1, RAN2].</w:t>
                      </w:r>
                    </w:p>
                    <w:p w:rsidR="00A1672C" w:rsidRPr="00A1672C" w:rsidRDefault="00A1672C" w:rsidP="00A1672C">
                      <w:pPr>
                        <w:numPr>
                          <w:ilvl w:val="2"/>
                          <w:numId w:val="4"/>
                        </w:numPr>
                        <w:spacing w:after="0"/>
                        <w:rPr>
                          <w:bCs/>
                          <w:highlight w:val="green"/>
                        </w:rPr>
                      </w:pPr>
                      <w:r w:rsidRPr="00A1672C">
                        <w:rPr>
                          <w:bCs/>
                          <w:highlight w:val="green"/>
                        </w:rPr>
                        <w:t>Study methodologies, procedures, signalling, etc for determination of positioning integrity for both UE-based and UE-assisted positioning [RAN2]</w:t>
                      </w:r>
                    </w:p>
                    <w:p w:rsidR="00A1672C" w:rsidRPr="00F257A4" w:rsidRDefault="00A1672C" w:rsidP="00A1672C">
                      <w:pPr>
                        <w:numPr>
                          <w:ilvl w:val="2"/>
                          <w:numId w:val="4"/>
                        </w:numPr>
                        <w:spacing w:after="0"/>
                        <w:rPr>
                          <w:bCs/>
                        </w:rPr>
                      </w:pPr>
                      <w:r w:rsidRPr="00D120D2">
                        <w:rPr>
                          <w:bCs/>
                        </w:rPr>
                        <w:t>Focus on reuse of concepts and principles being developed for RAT-Independent GNSS positioning integrity</w:t>
                      </w:r>
                      <w:r>
                        <w:rPr>
                          <w:bCs/>
                        </w:rPr>
                        <w:t>, where possible.</w:t>
                      </w:r>
                    </w:p>
                    <w:p w:rsidR="00A1672C" w:rsidRPr="00F257A4" w:rsidRDefault="00A1672C" w:rsidP="00A1672C">
                      <w:pPr>
                        <w:numPr>
                          <w:ilvl w:val="1"/>
                          <w:numId w:val="4"/>
                        </w:numPr>
                        <w:spacing w:after="0"/>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etc </w:t>
                      </w:r>
                      <w:r w:rsidRPr="00F257A4">
                        <w:rPr>
                          <w:bCs/>
                        </w:rPr>
                        <w:t>[RAN4]:</w:t>
                      </w:r>
                    </w:p>
                    <w:p w:rsidR="00A1672C" w:rsidRPr="00F257A4" w:rsidRDefault="00A1672C" w:rsidP="00A1672C">
                      <w:pPr>
                        <w:numPr>
                          <w:ilvl w:val="1"/>
                          <w:numId w:val="4"/>
                        </w:numPr>
                        <w:spacing w:after="0"/>
                        <w:rPr>
                          <w:bCs/>
                        </w:rPr>
                      </w:pPr>
                      <w:r w:rsidRPr="00F257A4">
                        <w:rPr>
                          <w:bCs/>
                        </w:rPr>
                        <w:t>Study solutions for accuracy improvement based on NR carrier phase measurements [RAN1, RAN4]</w:t>
                      </w:r>
                    </w:p>
                    <w:p w:rsidR="00A1672C" w:rsidRPr="00F257A4" w:rsidRDefault="00A1672C" w:rsidP="00A1672C">
                      <w:pPr>
                        <w:numPr>
                          <w:ilvl w:val="2"/>
                          <w:numId w:val="4"/>
                        </w:numPr>
                        <w:spacing w:after="0"/>
                        <w:rPr>
                          <w:bCs/>
                        </w:rPr>
                      </w:pPr>
                      <w:r w:rsidRPr="00F257A4">
                        <w:rPr>
                          <w:bCs/>
                        </w:rPr>
                        <w:t>Reference signals, physical layer measurements, physical layer procedures to enable positioning based on NR carrier phase measurements for both UE-based and UE-assisted positioning [RAN1]</w:t>
                      </w:r>
                    </w:p>
                    <w:p w:rsidR="00A1672C" w:rsidRPr="00F257A4" w:rsidRDefault="00A1672C" w:rsidP="00A1672C">
                      <w:pPr>
                        <w:numPr>
                          <w:ilvl w:val="2"/>
                          <w:numId w:val="4"/>
                        </w:numPr>
                        <w:spacing w:after="0"/>
                        <w:rPr>
                          <w:bCs/>
                        </w:rPr>
                      </w:pPr>
                      <w:r w:rsidRPr="00F257A4">
                        <w:rPr>
                          <w:bCs/>
                        </w:rPr>
                        <w:t>Focus on reuse of existing PRS and SRS, with new reference signals only considered if found necessary</w:t>
                      </w:r>
                    </w:p>
                    <w:p w:rsidR="00A1672C" w:rsidRPr="00A1672C" w:rsidRDefault="00A1672C" w:rsidP="00A1672C">
                      <w:pPr>
                        <w:numPr>
                          <w:ilvl w:val="1"/>
                          <w:numId w:val="4"/>
                        </w:numPr>
                        <w:spacing w:after="0"/>
                        <w:rPr>
                          <w:bCs/>
                          <w:highlight w:val="green"/>
                        </w:rPr>
                      </w:pPr>
                      <w:r w:rsidRPr="00A1672C">
                        <w:rPr>
                          <w:bCs/>
                          <w:highlight w:val="green"/>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rsidR="00A1672C" w:rsidRPr="00A1672C" w:rsidRDefault="00A1672C" w:rsidP="00A1672C">
                      <w:pPr>
                        <w:numPr>
                          <w:ilvl w:val="2"/>
                          <w:numId w:val="4"/>
                        </w:numPr>
                        <w:spacing w:after="0"/>
                        <w:rPr>
                          <w:bCs/>
                        </w:rPr>
                      </w:pPr>
                      <w:r w:rsidRPr="00A1672C">
                        <w:rPr>
                          <w:bCs/>
                        </w:rPr>
                        <w:t>Study is limited to a single representative use case (use case 6 as defined TS 22.104). The choice of selected use case can be reviewed at the start of the study.</w:t>
                      </w:r>
                    </w:p>
                    <w:p w:rsidR="00A1672C" w:rsidRPr="00A1672C" w:rsidRDefault="00A1672C" w:rsidP="00A1672C">
                      <w:pPr>
                        <w:numPr>
                          <w:ilvl w:val="2"/>
                          <w:numId w:val="4"/>
                        </w:numPr>
                        <w:spacing w:after="0"/>
                        <w:rPr>
                          <w:bCs/>
                        </w:rPr>
                      </w:pPr>
                      <w:r w:rsidRPr="00A1672C">
                        <w:rPr>
                          <w:bCs/>
                        </w:rPr>
                        <w:t>Study is limited to enhancements to RRC_INACTIVE and/or RRC_IDLE state</w:t>
                      </w:r>
                    </w:p>
                    <w:p w:rsidR="00A1672C" w:rsidRPr="00837E77" w:rsidRDefault="00A1672C" w:rsidP="00A1672C">
                      <w:pPr>
                        <w:rPr>
                          <w:i/>
                        </w:rPr>
                      </w:pPr>
                    </w:p>
                  </w:txbxContent>
                </v:textbox>
                <w10:wrap type="square" anchorx="margin"/>
              </v:shape>
            </w:pict>
          </mc:Fallback>
        </mc:AlternateContent>
      </w:r>
      <w:r>
        <w:t xml:space="preserve">Based on the SID of study on </w:t>
      </w:r>
      <w:r w:rsidRPr="00F5527D">
        <w:t xml:space="preserve">expanded and improved NR positioning, the </w:t>
      </w:r>
      <w:r w:rsidR="006F67F4" w:rsidRPr="00F257A4">
        <w:rPr>
          <w:bCs/>
        </w:rPr>
        <w:t>Improved accuracy, integrity, and power efficiency</w:t>
      </w:r>
      <w:r w:rsidR="006F67F4" w:rsidRPr="00F5527D">
        <w:t xml:space="preserve"> </w:t>
      </w:r>
      <w:r w:rsidRPr="00F5527D">
        <w:t>objective is as follows:</w:t>
      </w:r>
    </w:p>
    <w:p w:rsidR="00A1672C" w:rsidRDefault="00A1672C" w:rsidP="006A4B6D">
      <w:pPr>
        <w:rPr>
          <w:rFonts w:eastAsiaTheme="minorEastAsia"/>
          <w:lang w:eastAsia="zh-CN"/>
        </w:rPr>
      </w:pPr>
    </w:p>
    <w:p w:rsidR="00981699" w:rsidRDefault="00A1672C" w:rsidP="006A4B6D">
      <w:pPr>
        <w:rPr>
          <w:rFonts w:eastAsiaTheme="minorEastAsia"/>
          <w:lang w:eastAsia="zh-CN"/>
        </w:rPr>
      </w:pPr>
      <w:r>
        <w:rPr>
          <w:rFonts w:eastAsiaTheme="minorEastAsia"/>
          <w:lang w:eastAsia="zh-CN"/>
        </w:rPr>
        <w:t>Although RAN3 is not included in the above objective, the RAN3 impact</w:t>
      </w:r>
      <w:r w:rsidR="006F67F4">
        <w:rPr>
          <w:rFonts w:eastAsiaTheme="minorEastAsia"/>
          <w:lang w:eastAsia="zh-CN"/>
        </w:rPr>
        <w:t>s</w:t>
      </w:r>
      <w:r>
        <w:rPr>
          <w:rFonts w:eastAsiaTheme="minorEastAsia"/>
          <w:lang w:eastAsia="zh-CN"/>
        </w:rPr>
        <w:t xml:space="preserve"> </w:t>
      </w:r>
      <w:r w:rsidR="006F67F4">
        <w:rPr>
          <w:rFonts w:eastAsiaTheme="minorEastAsia"/>
          <w:lang w:eastAsia="zh-CN"/>
        </w:rPr>
        <w:t>on some items are</w:t>
      </w:r>
      <w:r>
        <w:rPr>
          <w:rFonts w:eastAsiaTheme="minorEastAsia"/>
          <w:lang w:eastAsia="zh-CN"/>
        </w:rPr>
        <w:t xml:space="preserve"> foreseen, especially in the objectives that is highlighted in green.</w:t>
      </w:r>
    </w:p>
    <w:p w:rsidR="0088234F" w:rsidRDefault="00A1672C" w:rsidP="006A4B6D">
      <w:pPr>
        <w:rPr>
          <w:rFonts w:eastAsiaTheme="minorEastAsia"/>
          <w:lang w:eastAsia="zh-CN"/>
        </w:rPr>
      </w:pPr>
      <w:r>
        <w:rPr>
          <w:rFonts w:eastAsiaTheme="minorEastAsia"/>
          <w:lang w:eastAsia="zh-CN"/>
        </w:rPr>
        <w:t xml:space="preserve">In this </w:t>
      </w:r>
      <w:r w:rsidR="0088234F">
        <w:rPr>
          <w:rFonts w:eastAsiaTheme="minorEastAsia"/>
          <w:lang w:eastAsia="zh-CN"/>
        </w:rPr>
        <w:t>contribution</w:t>
      </w:r>
      <w:r>
        <w:rPr>
          <w:rFonts w:eastAsiaTheme="minorEastAsia"/>
          <w:lang w:eastAsia="zh-CN"/>
        </w:rPr>
        <w:t xml:space="preserve">, we’d like to discuss </w:t>
      </w:r>
      <w:r w:rsidR="006F67F4">
        <w:rPr>
          <w:rFonts w:eastAsiaTheme="minorEastAsia"/>
          <w:lang w:eastAsia="zh-CN"/>
        </w:rPr>
        <w:t xml:space="preserve">the potential RAN3 impacts on </w:t>
      </w:r>
      <w:r>
        <w:rPr>
          <w:rFonts w:eastAsiaTheme="minorEastAsia"/>
          <w:lang w:eastAsia="zh-CN"/>
        </w:rPr>
        <w:t xml:space="preserve">the </w:t>
      </w:r>
      <w:r w:rsidR="0088234F">
        <w:rPr>
          <w:rFonts w:eastAsiaTheme="minorEastAsia"/>
          <w:lang w:eastAsia="zh-CN"/>
        </w:rPr>
        <w:t>following aspect</w:t>
      </w:r>
      <w:r w:rsidR="006F67F4">
        <w:rPr>
          <w:rFonts w:eastAsiaTheme="minorEastAsia"/>
          <w:lang w:eastAsia="zh-CN"/>
        </w:rPr>
        <w:t>s</w:t>
      </w:r>
    </w:p>
    <w:p w:rsidR="0088234F" w:rsidRPr="0088234F" w:rsidRDefault="0088234F" w:rsidP="0088234F">
      <w:pPr>
        <w:pStyle w:val="aa"/>
        <w:numPr>
          <w:ilvl w:val="0"/>
          <w:numId w:val="5"/>
        </w:numPr>
        <w:ind w:firstLineChars="0"/>
        <w:rPr>
          <w:rFonts w:eastAsiaTheme="minorEastAsia"/>
          <w:lang w:eastAsia="zh-CN"/>
        </w:rPr>
      </w:pPr>
      <w:r>
        <w:t>RAT dependent positioning</w:t>
      </w:r>
      <w:r w:rsidR="006F67F4">
        <w:t xml:space="preserve"> </w:t>
      </w:r>
      <w:r w:rsidR="006F67F4" w:rsidRPr="0088234F">
        <w:rPr>
          <w:rFonts w:eastAsiaTheme="minorEastAsia"/>
          <w:lang w:eastAsia="zh-CN"/>
        </w:rPr>
        <w:t>integrity</w:t>
      </w:r>
    </w:p>
    <w:p w:rsidR="00A1672C" w:rsidRPr="0088234F" w:rsidRDefault="0088234F" w:rsidP="0088234F">
      <w:pPr>
        <w:pStyle w:val="aa"/>
        <w:numPr>
          <w:ilvl w:val="0"/>
          <w:numId w:val="5"/>
        </w:numPr>
        <w:ind w:firstLineChars="0"/>
        <w:rPr>
          <w:rFonts w:eastAsiaTheme="minorEastAsia"/>
          <w:lang w:eastAsia="zh-CN"/>
        </w:rPr>
      </w:pPr>
      <w:r>
        <w:t xml:space="preserve">Evaluation of </w:t>
      </w:r>
      <w:r w:rsidRPr="0088234F">
        <w:t>whether existing RAN functionality can support these power consumption and positioning requirements</w:t>
      </w:r>
      <w:r>
        <w:t xml:space="preserve"> on LPHAP</w:t>
      </w:r>
    </w:p>
    <w:p w:rsidR="008040B0" w:rsidRDefault="0092633B" w:rsidP="008040B0">
      <w:pPr>
        <w:pStyle w:val="1"/>
      </w:pPr>
      <w:r>
        <w:t>Discussion</w:t>
      </w:r>
    </w:p>
    <w:p w:rsidR="00D30342" w:rsidRDefault="0088234F" w:rsidP="00D30342">
      <w:pPr>
        <w:pStyle w:val="2"/>
        <w:tabs>
          <w:tab w:val="clear" w:pos="5075"/>
        </w:tabs>
        <w:spacing w:after="240"/>
        <w:ind w:left="142"/>
      </w:pPr>
      <w:r>
        <w:t>RAT dependent positioning</w:t>
      </w:r>
      <w:r w:rsidR="00AA2E25" w:rsidRPr="00AA2E25">
        <w:t xml:space="preserve"> integrity</w:t>
      </w:r>
    </w:p>
    <w:p w:rsidR="00AA2E25" w:rsidRPr="00AA2E25" w:rsidRDefault="00AA2E25" w:rsidP="00AA2E25">
      <w:pPr>
        <w:rPr>
          <w:rFonts w:eastAsiaTheme="minorEastAsia"/>
          <w:lang w:eastAsia="zh-CN"/>
        </w:rPr>
      </w:pPr>
      <w:r w:rsidRPr="00AA2E25">
        <w:rPr>
          <w:rFonts w:eastAsiaTheme="minorEastAsia"/>
          <w:lang w:eastAsia="zh-CN"/>
        </w:rPr>
        <w:lastRenderedPageBreak/>
        <w:t xml:space="preserve">In Rel-17, only the UE based GNSS positioning integrity was specified due to time limitation. In Rel-18, RAT-dependent positioning integrity </w:t>
      </w:r>
      <w:r w:rsidR="006F67F4">
        <w:rPr>
          <w:rFonts w:eastAsiaTheme="minorEastAsia"/>
          <w:lang w:eastAsia="zh-CN"/>
        </w:rPr>
        <w:t>will be studied, which includes both UE based positioning and LMF based positioning</w:t>
      </w:r>
      <w:r w:rsidRPr="00AA2E25">
        <w:rPr>
          <w:rFonts w:eastAsiaTheme="minorEastAsia"/>
          <w:lang w:eastAsia="zh-CN"/>
        </w:rPr>
        <w:t xml:space="preserve">. </w:t>
      </w:r>
    </w:p>
    <w:p w:rsidR="00AA2E25" w:rsidRPr="00AA2E25" w:rsidRDefault="00AA2E25" w:rsidP="00AA2E25">
      <w:pPr>
        <w:rPr>
          <w:rFonts w:eastAsiaTheme="minorEastAsia"/>
          <w:lang w:eastAsia="zh-CN"/>
        </w:rPr>
      </w:pPr>
      <w:r w:rsidRPr="00AA2E25">
        <w:rPr>
          <w:rFonts w:eastAsiaTheme="minorEastAsia" w:hint="eastAsia"/>
          <w:lang w:eastAsia="zh-CN"/>
        </w:rPr>
        <w:t>F</w:t>
      </w:r>
      <w:r w:rsidRPr="00AA2E25">
        <w:rPr>
          <w:rFonts w:eastAsiaTheme="minorEastAsia"/>
          <w:lang w:eastAsia="zh-CN"/>
        </w:rPr>
        <w:t xml:space="preserve">or UE based RAT-dependent positioning integrity, </w:t>
      </w:r>
      <w:r>
        <w:rPr>
          <w:rFonts w:eastAsiaTheme="minorEastAsia"/>
          <w:lang w:eastAsia="zh-CN"/>
        </w:rPr>
        <w:t>the enhancements are on LPP messages, which is in RAN2 scope</w:t>
      </w:r>
      <w:r w:rsidRPr="00AA2E25">
        <w:rPr>
          <w:rFonts w:eastAsiaTheme="minorEastAsia"/>
          <w:lang w:eastAsia="zh-CN"/>
        </w:rPr>
        <w:t>. For LMF based RAT-dependent positioning integrity,</w:t>
      </w:r>
      <w:r>
        <w:rPr>
          <w:rFonts w:eastAsiaTheme="minorEastAsia"/>
          <w:lang w:eastAsia="zh-CN"/>
        </w:rPr>
        <w:t xml:space="preserve"> how to provide</w:t>
      </w:r>
      <w:r w:rsidRPr="00AA2E25">
        <w:rPr>
          <w:rFonts w:eastAsiaTheme="minorEastAsia"/>
          <w:lang w:eastAsia="zh-CN"/>
        </w:rPr>
        <w:t xml:space="preserve"> the error source</w:t>
      </w:r>
      <w:r>
        <w:rPr>
          <w:rFonts w:eastAsiaTheme="minorEastAsia"/>
          <w:lang w:eastAsia="zh-CN"/>
        </w:rPr>
        <w:t xml:space="preserve"> from</w:t>
      </w:r>
      <w:r w:rsidRPr="00AA2E25">
        <w:rPr>
          <w:rFonts w:eastAsiaTheme="minorEastAsia"/>
          <w:lang w:eastAsia="zh-CN"/>
        </w:rPr>
        <w:t xml:space="preserve"> </w:t>
      </w:r>
      <w:proofErr w:type="spellStart"/>
      <w:r w:rsidRPr="00AA2E25">
        <w:rPr>
          <w:rFonts w:eastAsiaTheme="minorEastAsia"/>
          <w:lang w:eastAsia="zh-CN"/>
        </w:rPr>
        <w:t>gNB</w:t>
      </w:r>
      <w:proofErr w:type="spellEnd"/>
      <w:r w:rsidRPr="00AA2E25">
        <w:rPr>
          <w:rFonts w:eastAsiaTheme="minorEastAsia"/>
          <w:lang w:eastAsia="zh-CN"/>
        </w:rPr>
        <w:t xml:space="preserve"> </w:t>
      </w:r>
      <w:r>
        <w:rPr>
          <w:rFonts w:eastAsiaTheme="minorEastAsia"/>
          <w:lang w:eastAsia="zh-CN"/>
        </w:rPr>
        <w:t xml:space="preserve">to LMF </w:t>
      </w:r>
      <w:r w:rsidRPr="00AA2E25">
        <w:rPr>
          <w:rFonts w:eastAsiaTheme="minorEastAsia"/>
          <w:lang w:eastAsia="zh-CN"/>
        </w:rPr>
        <w:t xml:space="preserve">for </w:t>
      </w:r>
      <w:r>
        <w:rPr>
          <w:rFonts w:eastAsiaTheme="minorEastAsia"/>
          <w:lang w:eastAsia="zh-CN"/>
        </w:rPr>
        <w:t>UL</w:t>
      </w:r>
      <w:r w:rsidRPr="00AA2E25">
        <w:rPr>
          <w:rFonts w:eastAsiaTheme="minorEastAsia"/>
          <w:lang w:eastAsia="zh-CN"/>
        </w:rPr>
        <w:t xml:space="preserve"> positioning and </w:t>
      </w:r>
      <w:r>
        <w:rPr>
          <w:rFonts w:eastAsiaTheme="minorEastAsia"/>
          <w:lang w:eastAsia="zh-CN"/>
        </w:rPr>
        <w:t>DL+UL</w:t>
      </w:r>
      <w:r w:rsidRPr="00AA2E25">
        <w:rPr>
          <w:rFonts w:eastAsiaTheme="minorEastAsia"/>
          <w:lang w:eastAsia="zh-CN"/>
        </w:rPr>
        <w:t xml:space="preserve"> positioning</w:t>
      </w:r>
      <w:r>
        <w:rPr>
          <w:rFonts w:eastAsiaTheme="minorEastAsia"/>
          <w:lang w:eastAsia="zh-CN"/>
        </w:rPr>
        <w:t xml:space="preserve"> should be discussed in RAN3.</w:t>
      </w:r>
      <w:r w:rsidRPr="00AA2E25">
        <w:rPr>
          <w:rFonts w:eastAsiaTheme="minorEastAsia"/>
          <w:lang w:eastAsia="zh-CN"/>
        </w:rPr>
        <w:t xml:space="preserve"> </w:t>
      </w:r>
    </w:p>
    <w:p w:rsidR="00AA2E25" w:rsidRDefault="00AA2E25" w:rsidP="00AA2E25">
      <w:pPr>
        <w:rPr>
          <w:b/>
        </w:rPr>
      </w:pPr>
      <w:r w:rsidRPr="00AA2E25">
        <w:rPr>
          <w:b/>
        </w:rPr>
        <w:t>Observation</w:t>
      </w:r>
      <w:r w:rsidR="00C31DAF">
        <w:rPr>
          <w:b/>
        </w:rPr>
        <w:t xml:space="preserve"> 1</w:t>
      </w:r>
      <w:r w:rsidRPr="00AA2E25">
        <w:rPr>
          <w:b/>
        </w:rPr>
        <w:t xml:space="preserve">, </w:t>
      </w:r>
      <w:r>
        <w:rPr>
          <w:b/>
        </w:rPr>
        <w:t xml:space="preserve">for LMF based UL positioning and UL+DL positioning, how to provide the error source from </w:t>
      </w:r>
      <w:proofErr w:type="spellStart"/>
      <w:r>
        <w:rPr>
          <w:b/>
        </w:rPr>
        <w:t>gNB</w:t>
      </w:r>
      <w:proofErr w:type="spellEnd"/>
      <w:r>
        <w:rPr>
          <w:b/>
        </w:rPr>
        <w:t xml:space="preserve"> to LMF should be discussed in RAN3</w:t>
      </w:r>
      <w:r w:rsidR="006F67F4">
        <w:rPr>
          <w:b/>
        </w:rPr>
        <w:t>.</w:t>
      </w:r>
    </w:p>
    <w:p w:rsidR="006F67F4" w:rsidRPr="0072594E" w:rsidRDefault="006F67F4" w:rsidP="00AA2E25">
      <w:pPr>
        <w:rPr>
          <w:b/>
        </w:rPr>
      </w:pPr>
      <w:r>
        <w:rPr>
          <w:b/>
        </w:rPr>
        <w:t xml:space="preserve">Proposal, </w:t>
      </w:r>
      <w:r w:rsidR="00C31DAF">
        <w:rPr>
          <w:b/>
        </w:rPr>
        <w:t xml:space="preserve">RAN3 to discuss how to provide error source from </w:t>
      </w:r>
      <w:proofErr w:type="spellStart"/>
      <w:r w:rsidR="00C31DAF">
        <w:rPr>
          <w:b/>
        </w:rPr>
        <w:t>gNB</w:t>
      </w:r>
      <w:proofErr w:type="spellEnd"/>
      <w:r w:rsidR="00C31DAF">
        <w:rPr>
          <w:b/>
        </w:rPr>
        <w:t xml:space="preserve"> to LMF for integrity.</w:t>
      </w:r>
    </w:p>
    <w:p w:rsidR="00F14DD1" w:rsidRDefault="00AA2E25" w:rsidP="00F14DD1">
      <w:pPr>
        <w:pStyle w:val="2"/>
        <w:tabs>
          <w:tab w:val="clear" w:pos="5075"/>
        </w:tabs>
        <w:spacing w:after="240"/>
        <w:ind w:left="142"/>
      </w:pPr>
      <w:r>
        <w:t>LPHAP</w:t>
      </w:r>
    </w:p>
    <w:p w:rsidR="00D30342" w:rsidRDefault="00AA2E25" w:rsidP="00F14DD1">
      <w:pPr>
        <w:rPr>
          <w:rFonts w:eastAsiaTheme="minorEastAsia"/>
          <w:lang w:eastAsia="zh-CN"/>
        </w:rPr>
      </w:pPr>
      <w:r>
        <w:rPr>
          <w:rFonts w:eastAsiaTheme="minorEastAsia"/>
          <w:lang w:eastAsia="zh-CN"/>
        </w:rPr>
        <w:t xml:space="preserve">As indicated in the SID, </w:t>
      </w:r>
      <w:r w:rsidRPr="00AA2E25">
        <w:rPr>
          <w:rFonts w:eastAsiaTheme="minorEastAsia"/>
          <w:lang w:eastAsia="zh-CN"/>
        </w:rPr>
        <w:t>whether existing RAN functionality can support these power consumption and positioning requirements</w:t>
      </w:r>
      <w:r>
        <w:rPr>
          <w:rFonts w:eastAsiaTheme="minorEastAsia"/>
          <w:lang w:eastAsia="zh-CN"/>
        </w:rPr>
        <w:t xml:space="preserve"> should be evaluated, and the study is limited to </w:t>
      </w:r>
      <w:r w:rsidRPr="00A1672C">
        <w:rPr>
          <w:bCs/>
        </w:rPr>
        <w:t>RRC_INACTIVE and/or RRC_IDLE state</w:t>
      </w:r>
      <w:r>
        <w:rPr>
          <w:bCs/>
        </w:rPr>
        <w:t>.</w:t>
      </w:r>
    </w:p>
    <w:p w:rsidR="006F67F4" w:rsidRDefault="006F67F4" w:rsidP="006F67F4">
      <w:pPr>
        <w:rPr>
          <w:lang w:eastAsia="zh-CN"/>
        </w:rPr>
      </w:pPr>
      <w:r>
        <w:rPr>
          <w:rFonts w:eastAsiaTheme="minorEastAsia"/>
          <w:lang w:eastAsia="zh-CN"/>
        </w:rPr>
        <w:t xml:space="preserve">According to RAN1’s analysis and understanding, </w:t>
      </w:r>
      <w:r>
        <w:rPr>
          <w:lang w:eastAsia="zh-CN"/>
        </w:rPr>
        <w:t xml:space="preserve">the UL positioning methods can reduce more power consumption than DL positioning methods since UE only needs to transmit positioning SRS for UL positioning methods. The study on UL positioning on LPHAP will be taken as </w:t>
      </w:r>
      <w:r w:rsidR="00872E56" w:rsidRPr="00872E56">
        <w:rPr>
          <w:lang w:eastAsia="zh-CN"/>
        </w:rPr>
        <w:t xml:space="preserve">main method </w:t>
      </w:r>
      <w:r>
        <w:rPr>
          <w:lang w:eastAsia="zh-CN"/>
        </w:rPr>
        <w:t xml:space="preserve">in the R18 study to meet the low power consumption requirements. </w:t>
      </w:r>
    </w:p>
    <w:p w:rsidR="006F67F4" w:rsidRPr="00C44CCF" w:rsidRDefault="006F67F4" w:rsidP="00F14DD1">
      <w:pPr>
        <w:rPr>
          <w:rFonts w:eastAsiaTheme="minorEastAsia"/>
          <w:b/>
          <w:lang w:eastAsia="zh-CN"/>
        </w:rPr>
      </w:pPr>
      <w:r w:rsidRPr="00C44CCF">
        <w:rPr>
          <w:rFonts w:eastAsiaTheme="minorEastAsia"/>
          <w:b/>
          <w:lang w:eastAsia="zh-CN"/>
        </w:rPr>
        <w:t>Observation</w:t>
      </w:r>
      <w:r w:rsidR="00C31DAF">
        <w:rPr>
          <w:rFonts w:eastAsiaTheme="minorEastAsia"/>
          <w:b/>
          <w:lang w:eastAsia="zh-CN"/>
        </w:rPr>
        <w:t xml:space="preserve"> 2</w:t>
      </w:r>
      <w:r w:rsidRPr="00C44CCF">
        <w:rPr>
          <w:rFonts w:eastAsiaTheme="minorEastAsia"/>
          <w:b/>
          <w:lang w:eastAsia="zh-CN"/>
        </w:rPr>
        <w:t>, one of the main aims on LPHAP is</w:t>
      </w:r>
      <w:r w:rsidR="00C44CCF">
        <w:rPr>
          <w:rFonts w:eastAsiaTheme="minorEastAsia"/>
          <w:b/>
          <w:lang w:eastAsia="zh-CN"/>
        </w:rPr>
        <w:t xml:space="preserve"> to reduce</w:t>
      </w:r>
      <w:r w:rsidRPr="00C44CCF">
        <w:rPr>
          <w:rFonts w:eastAsiaTheme="minorEastAsia"/>
          <w:b/>
          <w:lang w:eastAsia="zh-CN"/>
        </w:rPr>
        <w:t xml:space="preserve"> power consumption</w:t>
      </w:r>
      <w:r w:rsidR="00C44CCF">
        <w:rPr>
          <w:rFonts w:eastAsiaTheme="minorEastAsia"/>
          <w:b/>
          <w:lang w:eastAsia="zh-CN"/>
        </w:rPr>
        <w:t xml:space="preserve"> for positioning</w:t>
      </w:r>
      <w:r w:rsidRPr="00C44CCF">
        <w:rPr>
          <w:rFonts w:eastAsiaTheme="minorEastAsia"/>
          <w:b/>
          <w:lang w:eastAsia="zh-CN"/>
        </w:rPr>
        <w:t>.</w:t>
      </w:r>
    </w:p>
    <w:p w:rsidR="006F67F4" w:rsidRPr="00C44CCF" w:rsidRDefault="006F67F4" w:rsidP="00F14DD1">
      <w:pPr>
        <w:rPr>
          <w:rFonts w:eastAsiaTheme="minorEastAsia"/>
          <w:b/>
          <w:lang w:eastAsia="zh-CN"/>
        </w:rPr>
      </w:pPr>
      <w:r w:rsidRPr="00C44CCF">
        <w:rPr>
          <w:rFonts w:eastAsiaTheme="minorEastAsia"/>
          <w:b/>
          <w:lang w:eastAsia="zh-CN"/>
        </w:rPr>
        <w:t>Observation</w:t>
      </w:r>
      <w:r w:rsidR="00C31DAF">
        <w:rPr>
          <w:rFonts w:eastAsiaTheme="minorEastAsia"/>
          <w:b/>
          <w:lang w:eastAsia="zh-CN"/>
        </w:rPr>
        <w:t xml:space="preserve"> 3</w:t>
      </w:r>
      <w:r w:rsidRPr="00C44CCF">
        <w:rPr>
          <w:rFonts w:eastAsiaTheme="minorEastAsia"/>
          <w:b/>
          <w:lang w:eastAsia="zh-CN"/>
        </w:rPr>
        <w:t>, compare to DL positioning, UL positioning is more power saving.</w:t>
      </w:r>
    </w:p>
    <w:p w:rsidR="006F67F4" w:rsidRPr="00C44CCF" w:rsidRDefault="006F67F4" w:rsidP="00F14DD1">
      <w:pPr>
        <w:rPr>
          <w:rFonts w:eastAsiaTheme="minorEastAsia"/>
          <w:b/>
          <w:lang w:eastAsia="zh-CN"/>
        </w:rPr>
      </w:pPr>
      <w:r w:rsidRPr="00C44CCF">
        <w:rPr>
          <w:rFonts w:eastAsiaTheme="minorEastAsia"/>
          <w:b/>
          <w:lang w:eastAsia="zh-CN"/>
        </w:rPr>
        <w:t>Observation</w:t>
      </w:r>
      <w:r w:rsidR="00C31DAF">
        <w:rPr>
          <w:rFonts w:eastAsiaTheme="minorEastAsia"/>
          <w:b/>
          <w:lang w:eastAsia="zh-CN"/>
        </w:rPr>
        <w:t xml:space="preserve"> 4</w:t>
      </w:r>
      <w:r w:rsidRPr="00C44CCF">
        <w:rPr>
          <w:rFonts w:eastAsiaTheme="minorEastAsia"/>
          <w:b/>
          <w:lang w:eastAsia="zh-CN"/>
        </w:rPr>
        <w:t xml:space="preserve">, UL positioning on LPHAP will be taken as </w:t>
      </w:r>
      <w:r w:rsidR="00872E56">
        <w:rPr>
          <w:rFonts w:eastAsiaTheme="minorEastAsia"/>
          <w:b/>
          <w:lang w:eastAsia="zh-CN"/>
        </w:rPr>
        <w:t>main method</w:t>
      </w:r>
      <w:r w:rsidRPr="00C44CCF">
        <w:rPr>
          <w:rFonts w:eastAsiaTheme="minorEastAsia"/>
          <w:b/>
          <w:lang w:eastAsia="zh-CN"/>
        </w:rPr>
        <w:t xml:space="preserve"> to meet the low power consumption requirement.</w:t>
      </w:r>
    </w:p>
    <w:p w:rsidR="00AA2E25" w:rsidRDefault="00AA2E25" w:rsidP="00F14DD1">
      <w:r>
        <w:rPr>
          <w:rFonts w:eastAsiaTheme="minorEastAsia"/>
          <w:lang w:eastAsia="zh-CN"/>
        </w:rPr>
        <w:t xml:space="preserve">In R17, </w:t>
      </w:r>
      <w:r w:rsidRPr="00F8397E">
        <w:rPr>
          <w:rFonts w:hint="eastAsia"/>
        </w:rPr>
        <w:t>D</w:t>
      </w:r>
      <w:r w:rsidRPr="00F8397E">
        <w:t>eferred</w:t>
      </w:r>
      <w:r>
        <w:t xml:space="preserve"> MT-LR is supported</w:t>
      </w:r>
      <w:r w:rsidR="00380C15">
        <w:t xml:space="preserve"> when UE is in RRC_INACTIVE state, and the solution is based on SDT procedure</w:t>
      </w:r>
      <w:r w:rsidR="00C44CCF">
        <w:t xml:space="preserve">, in which, the UL related positioning is supported in case of SDT with anchor relocation, while the UL related positioning is not supported in case of SDT without anchor relocation, since the anchor </w:t>
      </w:r>
      <w:proofErr w:type="spellStart"/>
      <w:r w:rsidR="00C44CCF">
        <w:t>gNB</w:t>
      </w:r>
      <w:proofErr w:type="spellEnd"/>
      <w:r w:rsidR="00C44CCF">
        <w:t xml:space="preserve"> cannot know whether there’re positioning related procedures when deciding the context relocation, the UL related positioning will be failed if the anchor </w:t>
      </w:r>
      <w:proofErr w:type="spellStart"/>
      <w:r w:rsidR="00C44CCF">
        <w:t>gNB</w:t>
      </w:r>
      <w:proofErr w:type="spellEnd"/>
      <w:r w:rsidR="00C44CCF">
        <w:t xml:space="preserve"> decide to use SDT without anchor relocation. Given that the UL positioning cannot be not used in case of SDT without anchor relocation, we think current RAN functionality couldn’t meet the requirements of power consumption. </w:t>
      </w:r>
    </w:p>
    <w:p w:rsidR="00D30342" w:rsidRDefault="004F1913" w:rsidP="00F14DD1">
      <w:pPr>
        <w:rPr>
          <w:rFonts w:eastAsiaTheme="minorEastAsia"/>
          <w:lang w:eastAsia="zh-CN"/>
        </w:rPr>
      </w:pPr>
      <w:r>
        <w:rPr>
          <w:rFonts w:eastAsiaTheme="minorEastAsia"/>
          <w:lang w:eastAsia="zh-CN"/>
        </w:rPr>
        <w:t>The reason of not supporting UL positioning in case of SDT without anchor relocation in R17 is due to the limited time after the SDT WI become ready. Furthermore, the UL positioning in case of SDT without anchor relocation is supported in the specs in RAN2 and SA2 except the specs in RAN3. Based on the above, we propose RAN3 to ack the gap in UL positioning and fix the gap in R18.</w:t>
      </w:r>
    </w:p>
    <w:p w:rsidR="00C31DAF" w:rsidRDefault="00C31DAF" w:rsidP="00C31DAF">
      <w:pPr>
        <w:rPr>
          <w:rFonts w:eastAsiaTheme="minorEastAsia"/>
          <w:lang w:eastAsia="zh-CN"/>
        </w:rPr>
      </w:pPr>
      <w:r w:rsidRPr="00C44CCF">
        <w:rPr>
          <w:rFonts w:eastAsiaTheme="minorEastAsia"/>
          <w:b/>
          <w:lang w:eastAsia="zh-CN"/>
        </w:rPr>
        <w:t>Observation</w:t>
      </w:r>
      <w:r>
        <w:rPr>
          <w:rFonts w:eastAsiaTheme="minorEastAsia"/>
          <w:b/>
          <w:lang w:eastAsia="zh-CN"/>
        </w:rPr>
        <w:t xml:space="preserve"> 5</w:t>
      </w:r>
      <w:r w:rsidRPr="00C44CCF">
        <w:rPr>
          <w:rFonts w:eastAsiaTheme="minorEastAsia"/>
          <w:b/>
          <w:lang w:eastAsia="zh-CN"/>
        </w:rPr>
        <w:t>,</w:t>
      </w:r>
      <w:r w:rsidRPr="00C44CCF">
        <w:t xml:space="preserve"> </w:t>
      </w:r>
      <w:r w:rsidRPr="00C44CCF">
        <w:rPr>
          <w:rFonts w:eastAsiaTheme="minorEastAsia"/>
          <w:b/>
          <w:lang w:eastAsia="zh-CN"/>
        </w:rPr>
        <w:t>current RAN functionality couldn’t meet the requirements of power consumption</w:t>
      </w:r>
      <w:r>
        <w:rPr>
          <w:rFonts w:eastAsiaTheme="minorEastAsia"/>
          <w:b/>
          <w:lang w:eastAsia="zh-CN"/>
        </w:rPr>
        <w:t xml:space="preserve"> as the main power saving method i.e. UL positioning cannot be used in case of SDT without anchor relocation from RAN3 perspective.</w:t>
      </w:r>
    </w:p>
    <w:p w:rsidR="00F14DD1" w:rsidRPr="004F1913" w:rsidRDefault="004F1913" w:rsidP="004F1913">
      <w:pPr>
        <w:rPr>
          <w:rFonts w:eastAsiaTheme="minorEastAsia"/>
          <w:b/>
          <w:lang w:eastAsia="zh-CN"/>
        </w:rPr>
      </w:pPr>
      <w:r w:rsidRPr="004F1913">
        <w:rPr>
          <w:rFonts w:eastAsiaTheme="minorEastAsia"/>
          <w:b/>
          <w:lang w:eastAsia="zh-CN"/>
        </w:rPr>
        <w:t>Proposal</w:t>
      </w:r>
      <w:r w:rsidR="00C31DAF">
        <w:rPr>
          <w:rFonts w:eastAsiaTheme="minorEastAsia"/>
          <w:b/>
          <w:lang w:eastAsia="zh-CN"/>
        </w:rPr>
        <w:t xml:space="preserve"> 2</w:t>
      </w:r>
      <w:r w:rsidRPr="004F1913">
        <w:rPr>
          <w:rFonts w:eastAsiaTheme="minorEastAsia"/>
          <w:b/>
          <w:lang w:eastAsia="zh-CN"/>
        </w:rPr>
        <w:t xml:space="preserve">, RAN3 to </w:t>
      </w:r>
      <w:r>
        <w:rPr>
          <w:rFonts w:eastAsiaTheme="minorEastAsia"/>
          <w:b/>
          <w:lang w:eastAsia="zh-CN"/>
        </w:rPr>
        <w:t>identify</w:t>
      </w:r>
      <w:r w:rsidRPr="004F1913">
        <w:rPr>
          <w:rFonts w:eastAsiaTheme="minorEastAsia"/>
          <w:b/>
          <w:lang w:eastAsia="zh-CN"/>
        </w:rPr>
        <w:t xml:space="preserve"> the gap </w:t>
      </w:r>
      <w:r>
        <w:rPr>
          <w:rFonts w:eastAsiaTheme="minorEastAsia"/>
          <w:b/>
          <w:lang w:eastAsia="zh-CN"/>
        </w:rPr>
        <w:t xml:space="preserve">with other WGs </w:t>
      </w:r>
      <w:r w:rsidRPr="004F1913">
        <w:rPr>
          <w:rFonts w:eastAsiaTheme="minorEastAsia"/>
          <w:b/>
          <w:lang w:eastAsia="zh-CN"/>
        </w:rPr>
        <w:t>on UL positioning</w:t>
      </w:r>
      <w:r>
        <w:rPr>
          <w:rFonts w:eastAsiaTheme="minorEastAsia"/>
          <w:b/>
          <w:lang w:eastAsia="zh-CN"/>
        </w:rPr>
        <w:t xml:space="preserve"> for LPHAP</w:t>
      </w:r>
      <w:r w:rsidRPr="004F1913">
        <w:rPr>
          <w:rFonts w:eastAsiaTheme="minorEastAsia"/>
          <w:b/>
          <w:lang w:eastAsia="zh-CN"/>
        </w:rPr>
        <w:t xml:space="preserve"> and fix the gap in R18.</w:t>
      </w:r>
    </w:p>
    <w:p w:rsidR="00F14DD1" w:rsidRPr="00F14DD1" w:rsidRDefault="00F14DD1" w:rsidP="00F14DD1">
      <w:pPr>
        <w:pStyle w:val="1"/>
        <w:rPr>
          <w:rFonts w:eastAsia="宋体"/>
          <w:lang w:eastAsia="zh-CN"/>
        </w:rPr>
      </w:pPr>
      <w:r>
        <w:t>Conclusion</w:t>
      </w:r>
    </w:p>
    <w:p w:rsidR="00F14DD1" w:rsidRDefault="004F1913" w:rsidP="00F14DD1">
      <w:pPr>
        <w:rPr>
          <w:rFonts w:eastAsiaTheme="minorEastAsia"/>
          <w:lang w:eastAsia="zh-CN"/>
        </w:rPr>
      </w:pPr>
      <w:r>
        <w:rPr>
          <w:rFonts w:eastAsiaTheme="minorEastAsia"/>
          <w:lang w:eastAsia="zh-CN"/>
        </w:rPr>
        <w:t xml:space="preserve">In this contribution, we analyse the potential RAN3 impacts on </w:t>
      </w:r>
      <w:r w:rsidRPr="004F1913">
        <w:rPr>
          <w:rFonts w:eastAsiaTheme="minorEastAsia"/>
          <w:lang w:eastAsia="zh-CN"/>
        </w:rPr>
        <w:t>RAT dependent positioning integrity</w:t>
      </w:r>
      <w:r>
        <w:rPr>
          <w:rFonts w:eastAsiaTheme="minorEastAsia"/>
          <w:lang w:eastAsia="zh-CN"/>
        </w:rPr>
        <w:t xml:space="preserve"> and identify the gap </w:t>
      </w:r>
      <w:r w:rsidR="00C31DAF">
        <w:rPr>
          <w:rFonts w:eastAsiaTheme="minorEastAsia"/>
          <w:lang w:eastAsia="zh-CN"/>
        </w:rPr>
        <w:t>on</w:t>
      </w:r>
      <w:r>
        <w:rPr>
          <w:rFonts w:eastAsiaTheme="minorEastAsia"/>
          <w:lang w:eastAsia="zh-CN"/>
        </w:rPr>
        <w:t xml:space="preserve"> UL positioning </w:t>
      </w:r>
      <w:r w:rsidR="00C31DAF">
        <w:rPr>
          <w:rFonts w:eastAsiaTheme="minorEastAsia"/>
          <w:lang w:eastAsia="zh-CN"/>
        </w:rPr>
        <w:t>for</w:t>
      </w:r>
      <w:r>
        <w:rPr>
          <w:rFonts w:eastAsiaTheme="minorEastAsia"/>
          <w:lang w:eastAsia="zh-CN"/>
        </w:rPr>
        <w:t xml:space="preserve"> L</w:t>
      </w:r>
      <w:r w:rsidR="00C31DAF">
        <w:rPr>
          <w:rFonts w:eastAsiaTheme="minorEastAsia"/>
          <w:lang w:eastAsia="zh-CN"/>
        </w:rPr>
        <w:t>PHAP, and suggest RAN3 start to discuss the RAN3 dependent topics. The following are the observations and proposals</w:t>
      </w:r>
    </w:p>
    <w:p w:rsidR="00C31DAF" w:rsidRDefault="00C31DAF" w:rsidP="00C31DAF">
      <w:pPr>
        <w:rPr>
          <w:b/>
        </w:rPr>
      </w:pPr>
      <w:r w:rsidRPr="00AA2E25">
        <w:rPr>
          <w:b/>
        </w:rPr>
        <w:t>Observation</w:t>
      </w:r>
      <w:r>
        <w:rPr>
          <w:b/>
        </w:rPr>
        <w:t xml:space="preserve"> 1</w:t>
      </w:r>
      <w:r w:rsidRPr="00AA2E25">
        <w:rPr>
          <w:b/>
        </w:rPr>
        <w:t xml:space="preserve">, </w:t>
      </w:r>
      <w:r>
        <w:rPr>
          <w:b/>
        </w:rPr>
        <w:t xml:space="preserve">for LMF based UL positioning and UL+DL positioning, how to provide the error source from </w:t>
      </w:r>
      <w:proofErr w:type="spellStart"/>
      <w:r>
        <w:rPr>
          <w:b/>
        </w:rPr>
        <w:t>gNB</w:t>
      </w:r>
      <w:proofErr w:type="spellEnd"/>
      <w:r>
        <w:rPr>
          <w:b/>
        </w:rPr>
        <w:t xml:space="preserve"> to LMF should be discussed in RAN3.</w:t>
      </w:r>
    </w:p>
    <w:p w:rsidR="00C31DAF" w:rsidRDefault="00C31DAF" w:rsidP="00C31DAF">
      <w:pPr>
        <w:rPr>
          <w:b/>
        </w:rPr>
      </w:pPr>
      <w:r>
        <w:rPr>
          <w:b/>
        </w:rPr>
        <w:t xml:space="preserve">Proposal, RAN3 to discuss how to provide error source from </w:t>
      </w:r>
      <w:proofErr w:type="spellStart"/>
      <w:r>
        <w:rPr>
          <w:b/>
        </w:rPr>
        <w:t>gNB</w:t>
      </w:r>
      <w:proofErr w:type="spellEnd"/>
      <w:r>
        <w:rPr>
          <w:b/>
        </w:rPr>
        <w:t xml:space="preserve"> to LMF for integrity.</w:t>
      </w:r>
    </w:p>
    <w:p w:rsidR="00C31DAF" w:rsidRPr="00C44CCF" w:rsidRDefault="00C31DAF" w:rsidP="00C31DAF">
      <w:pPr>
        <w:rPr>
          <w:rFonts w:eastAsiaTheme="minorEastAsia"/>
          <w:b/>
          <w:lang w:eastAsia="zh-CN"/>
        </w:rPr>
      </w:pPr>
      <w:r w:rsidRPr="00C44CCF">
        <w:rPr>
          <w:rFonts w:eastAsiaTheme="minorEastAsia"/>
          <w:b/>
          <w:lang w:eastAsia="zh-CN"/>
        </w:rPr>
        <w:t>Observation</w:t>
      </w:r>
      <w:r>
        <w:rPr>
          <w:rFonts w:eastAsiaTheme="minorEastAsia"/>
          <w:b/>
          <w:lang w:eastAsia="zh-CN"/>
        </w:rPr>
        <w:t xml:space="preserve"> 2</w:t>
      </w:r>
      <w:r w:rsidRPr="00C44CCF">
        <w:rPr>
          <w:rFonts w:eastAsiaTheme="minorEastAsia"/>
          <w:b/>
          <w:lang w:eastAsia="zh-CN"/>
        </w:rPr>
        <w:t>, one of the main aims on LPHAP is</w:t>
      </w:r>
      <w:r>
        <w:rPr>
          <w:rFonts w:eastAsiaTheme="minorEastAsia"/>
          <w:b/>
          <w:lang w:eastAsia="zh-CN"/>
        </w:rPr>
        <w:t xml:space="preserve"> to reduce</w:t>
      </w:r>
      <w:r w:rsidRPr="00C44CCF">
        <w:rPr>
          <w:rFonts w:eastAsiaTheme="minorEastAsia"/>
          <w:b/>
          <w:lang w:eastAsia="zh-CN"/>
        </w:rPr>
        <w:t xml:space="preserve"> power consumption</w:t>
      </w:r>
      <w:r>
        <w:rPr>
          <w:rFonts w:eastAsiaTheme="minorEastAsia"/>
          <w:b/>
          <w:lang w:eastAsia="zh-CN"/>
        </w:rPr>
        <w:t xml:space="preserve"> for positioning</w:t>
      </w:r>
      <w:r w:rsidRPr="00C44CCF">
        <w:rPr>
          <w:rFonts w:eastAsiaTheme="minorEastAsia"/>
          <w:b/>
          <w:lang w:eastAsia="zh-CN"/>
        </w:rPr>
        <w:t>.</w:t>
      </w:r>
    </w:p>
    <w:p w:rsidR="00C31DAF" w:rsidRPr="00C44CCF" w:rsidRDefault="00C31DAF" w:rsidP="00C31DAF">
      <w:pPr>
        <w:rPr>
          <w:rFonts w:eastAsiaTheme="minorEastAsia"/>
          <w:b/>
          <w:lang w:eastAsia="zh-CN"/>
        </w:rPr>
      </w:pPr>
      <w:r w:rsidRPr="00C44CCF">
        <w:rPr>
          <w:rFonts w:eastAsiaTheme="minorEastAsia"/>
          <w:b/>
          <w:lang w:eastAsia="zh-CN"/>
        </w:rPr>
        <w:lastRenderedPageBreak/>
        <w:t>Observation</w:t>
      </w:r>
      <w:r>
        <w:rPr>
          <w:rFonts w:eastAsiaTheme="minorEastAsia"/>
          <w:b/>
          <w:lang w:eastAsia="zh-CN"/>
        </w:rPr>
        <w:t xml:space="preserve"> 3</w:t>
      </w:r>
      <w:r w:rsidRPr="00C44CCF">
        <w:rPr>
          <w:rFonts w:eastAsiaTheme="minorEastAsia"/>
          <w:b/>
          <w:lang w:eastAsia="zh-CN"/>
        </w:rPr>
        <w:t>, compare to DL positioning, UL positioning is more power saving.</w:t>
      </w:r>
    </w:p>
    <w:p w:rsidR="00C31DAF" w:rsidRPr="00C44CCF" w:rsidRDefault="00C31DAF" w:rsidP="00C31DAF">
      <w:pPr>
        <w:rPr>
          <w:rFonts w:eastAsiaTheme="minorEastAsia"/>
          <w:b/>
          <w:lang w:eastAsia="zh-CN"/>
        </w:rPr>
      </w:pPr>
      <w:r w:rsidRPr="00C44CCF">
        <w:rPr>
          <w:rFonts w:eastAsiaTheme="minorEastAsia"/>
          <w:b/>
          <w:lang w:eastAsia="zh-CN"/>
        </w:rPr>
        <w:t>Observation</w:t>
      </w:r>
      <w:r>
        <w:rPr>
          <w:rFonts w:eastAsiaTheme="minorEastAsia"/>
          <w:b/>
          <w:lang w:eastAsia="zh-CN"/>
        </w:rPr>
        <w:t xml:space="preserve"> 4</w:t>
      </w:r>
      <w:r w:rsidRPr="00C44CCF">
        <w:rPr>
          <w:rFonts w:eastAsiaTheme="minorEastAsia"/>
          <w:b/>
          <w:lang w:eastAsia="zh-CN"/>
        </w:rPr>
        <w:t xml:space="preserve">, UL positioning on LPHAP will be taken as </w:t>
      </w:r>
      <w:r w:rsidR="00872E56">
        <w:rPr>
          <w:rFonts w:eastAsiaTheme="minorEastAsia"/>
          <w:b/>
          <w:lang w:eastAsia="zh-CN"/>
        </w:rPr>
        <w:t>main method</w:t>
      </w:r>
      <w:r w:rsidR="00872E56" w:rsidRPr="00C44CCF">
        <w:rPr>
          <w:rFonts w:eastAsiaTheme="minorEastAsia"/>
          <w:b/>
          <w:lang w:eastAsia="zh-CN"/>
        </w:rPr>
        <w:t xml:space="preserve"> </w:t>
      </w:r>
      <w:r w:rsidRPr="00C44CCF">
        <w:rPr>
          <w:rFonts w:eastAsiaTheme="minorEastAsia"/>
          <w:b/>
          <w:lang w:eastAsia="zh-CN"/>
        </w:rPr>
        <w:t>to meet the low power consumption requirement.</w:t>
      </w:r>
    </w:p>
    <w:p w:rsidR="00C31DAF" w:rsidRDefault="00C31DAF" w:rsidP="00C31DAF">
      <w:pPr>
        <w:rPr>
          <w:rFonts w:eastAsiaTheme="minorEastAsia"/>
          <w:lang w:eastAsia="zh-CN"/>
        </w:rPr>
      </w:pPr>
      <w:r w:rsidRPr="00C44CCF">
        <w:rPr>
          <w:rFonts w:eastAsiaTheme="minorEastAsia"/>
          <w:b/>
          <w:lang w:eastAsia="zh-CN"/>
        </w:rPr>
        <w:t>Observation</w:t>
      </w:r>
      <w:r>
        <w:rPr>
          <w:rFonts w:eastAsiaTheme="minorEastAsia"/>
          <w:b/>
          <w:lang w:eastAsia="zh-CN"/>
        </w:rPr>
        <w:t xml:space="preserve"> 5</w:t>
      </w:r>
      <w:r w:rsidRPr="00C44CCF">
        <w:rPr>
          <w:rFonts w:eastAsiaTheme="minorEastAsia"/>
          <w:b/>
          <w:lang w:eastAsia="zh-CN"/>
        </w:rPr>
        <w:t>,</w:t>
      </w:r>
      <w:r w:rsidRPr="00C44CCF">
        <w:t xml:space="preserve"> </w:t>
      </w:r>
      <w:r w:rsidRPr="00C44CCF">
        <w:rPr>
          <w:rFonts w:eastAsiaTheme="minorEastAsia"/>
          <w:b/>
          <w:lang w:eastAsia="zh-CN"/>
        </w:rPr>
        <w:t>current RAN functionality couldn’t meet the requirements of power consumption</w:t>
      </w:r>
      <w:r>
        <w:rPr>
          <w:rFonts w:eastAsiaTheme="minorEastAsia"/>
          <w:b/>
          <w:lang w:eastAsia="zh-CN"/>
        </w:rPr>
        <w:t xml:space="preserve"> as the main power saving method i.e. UL positioning cannot be used in case of SDT without anchor relocation from RAN3 perspective.</w:t>
      </w:r>
    </w:p>
    <w:p w:rsidR="00C31DAF" w:rsidRPr="00872E56" w:rsidRDefault="00C31DAF" w:rsidP="00C31DAF">
      <w:pPr>
        <w:rPr>
          <w:rFonts w:eastAsiaTheme="minorEastAsia"/>
          <w:b/>
          <w:lang w:eastAsia="zh-CN"/>
        </w:rPr>
      </w:pPr>
      <w:r w:rsidRPr="004F1913">
        <w:rPr>
          <w:rFonts w:eastAsiaTheme="minorEastAsia"/>
          <w:b/>
          <w:lang w:eastAsia="zh-CN"/>
        </w:rPr>
        <w:t>Proposal</w:t>
      </w:r>
      <w:r>
        <w:rPr>
          <w:rFonts w:eastAsiaTheme="minorEastAsia"/>
          <w:b/>
          <w:lang w:eastAsia="zh-CN"/>
        </w:rPr>
        <w:t xml:space="preserve"> 2</w:t>
      </w:r>
      <w:r w:rsidRPr="004F1913">
        <w:rPr>
          <w:rFonts w:eastAsiaTheme="minorEastAsia"/>
          <w:b/>
          <w:lang w:eastAsia="zh-CN"/>
        </w:rPr>
        <w:t xml:space="preserve">, RAN3 to </w:t>
      </w:r>
      <w:r>
        <w:rPr>
          <w:rFonts w:eastAsiaTheme="minorEastAsia"/>
          <w:b/>
          <w:lang w:eastAsia="zh-CN"/>
        </w:rPr>
        <w:t>identify</w:t>
      </w:r>
      <w:r w:rsidRPr="004F1913">
        <w:rPr>
          <w:rFonts w:eastAsiaTheme="minorEastAsia"/>
          <w:b/>
          <w:lang w:eastAsia="zh-CN"/>
        </w:rPr>
        <w:t xml:space="preserve"> the gap </w:t>
      </w:r>
      <w:r>
        <w:rPr>
          <w:rFonts w:eastAsiaTheme="minorEastAsia"/>
          <w:b/>
          <w:lang w:eastAsia="zh-CN"/>
        </w:rPr>
        <w:t xml:space="preserve">with other WGs </w:t>
      </w:r>
      <w:r w:rsidRPr="004F1913">
        <w:rPr>
          <w:rFonts w:eastAsiaTheme="minorEastAsia"/>
          <w:b/>
          <w:lang w:eastAsia="zh-CN"/>
        </w:rPr>
        <w:t>on UL positioning</w:t>
      </w:r>
      <w:r>
        <w:rPr>
          <w:rFonts w:eastAsiaTheme="minorEastAsia"/>
          <w:b/>
          <w:lang w:eastAsia="zh-CN"/>
        </w:rPr>
        <w:t xml:space="preserve"> for LPHAP</w:t>
      </w:r>
      <w:r w:rsidRPr="004F1913">
        <w:rPr>
          <w:rFonts w:eastAsiaTheme="minorEastAsia"/>
          <w:b/>
          <w:lang w:eastAsia="zh-CN"/>
        </w:rPr>
        <w:t xml:space="preserve"> and fix the gap in R18.</w:t>
      </w:r>
      <w:bookmarkStart w:id="0" w:name="_GoBack"/>
      <w:bookmarkEnd w:id="0"/>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723" w:rsidRDefault="002D4723" w:rsidP="00A91319">
      <w:pPr>
        <w:spacing w:after="0"/>
      </w:pPr>
      <w:r>
        <w:separator/>
      </w:r>
    </w:p>
  </w:endnote>
  <w:endnote w:type="continuationSeparator" w:id="0">
    <w:p w:rsidR="002D4723" w:rsidRDefault="002D472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723" w:rsidRDefault="002D4723" w:rsidP="00A91319">
      <w:pPr>
        <w:spacing w:after="0"/>
      </w:pPr>
      <w:r>
        <w:separator/>
      </w:r>
    </w:p>
  </w:footnote>
  <w:footnote w:type="continuationSeparator" w:id="0">
    <w:p w:rsidR="002D4723" w:rsidRDefault="002D472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8321D1"/>
    <w:multiLevelType w:val="hybridMultilevel"/>
    <w:tmpl w:val="4D1E0DAC"/>
    <w:lvl w:ilvl="0" w:tplc="71BA63E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3BAD"/>
    <w:rsid w:val="0002414A"/>
    <w:rsid w:val="0003065F"/>
    <w:rsid w:val="000314B4"/>
    <w:rsid w:val="00043C8B"/>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D7C3C"/>
    <w:rsid w:val="000F2BF1"/>
    <w:rsid w:val="000F69D5"/>
    <w:rsid w:val="0010225F"/>
    <w:rsid w:val="00105D23"/>
    <w:rsid w:val="00106846"/>
    <w:rsid w:val="00112FBD"/>
    <w:rsid w:val="001168DD"/>
    <w:rsid w:val="00121CF3"/>
    <w:rsid w:val="0012541D"/>
    <w:rsid w:val="00127100"/>
    <w:rsid w:val="0013251E"/>
    <w:rsid w:val="0014135A"/>
    <w:rsid w:val="001465B1"/>
    <w:rsid w:val="0015626C"/>
    <w:rsid w:val="001568D9"/>
    <w:rsid w:val="00157A5A"/>
    <w:rsid w:val="0016483F"/>
    <w:rsid w:val="0017387A"/>
    <w:rsid w:val="00180EC4"/>
    <w:rsid w:val="00181EAA"/>
    <w:rsid w:val="0018239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70E7"/>
    <w:rsid w:val="002C5BC5"/>
    <w:rsid w:val="002D4723"/>
    <w:rsid w:val="002D54F9"/>
    <w:rsid w:val="002E701D"/>
    <w:rsid w:val="002F0E01"/>
    <w:rsid w:val="002F6655"/>
    <w:rsid w:val="00304141"/>
    <w:rsid w:val="00312B20"/>
    <w:rsid w:val="003231DE"/>
    <w:rsid w:val="00331153"/>
    <w:rsid w:val="00340C10"/>
    <w:rsid w:val="00342BC4"/>
    <w:rsid w:val="00346073"/>
    <w:rsid w:val="00346E43"/>
    <w:rsid w:val="00371595"/>
    <w:rsid w:val="00373A76"/>
    <w:rsid w:val="00377B84"/>
    <w:rsid w:val="00380C15"/>
    <w:rsid w:val="003970D5"/>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1763"/>
    <w:rsid w:val="004773BC"/>
    <w:rsid w:val="004867DD"/>
    <w:rsid w:val="00487411"/>
    <w:rsid w:val="00493085"/>
    <w:rsid w:val="00493D7E"/>
    <w:rsid w:val="004A53E3"/>
    <w:rsid w:val="004B25B4"/>
    <w:rsid w:val="004B2B42"/>
    <w:rsid w:val="004C5E15"/>
    <w:rsid w:val="004E69C6"/>
    <w:rsid w:val="004F1913"/>
    <w:rsid w:val="004F471D"/>
    <w:rsid w:val="004F5713"/>
    <w:rsid w:val="00500289"/>
    <w:rsid w:val="00511170"/>
    <w:rsid w:val="00517208"/>
    <w:rsid w:val="0053234A"/>
    <w:rsid w:val="00534A81"/>
    <w:rsid w:val="00534C79"/>
    <w:rsid w:val="0054540A"/>
    <w:rsid w:val="00562A62"/>
    <w:rsid w:val="00567814"/>
    <w:rsid w:val="005776AC"/>
    <w:rsid w:val="00583DA5"/>
    <w:rsid w:val="005852E8"/>
    <w:rsid w:val="005967B8"/>
    <w:rsid w:val="005A1AC5"/>
    <w:rsid w:val="005A41DE"/>
    <w:rsid w:val="005B19DF"/>
    <w:rsid w:val="005B23C5"/>
    <w:rsid w:val="005B7B13"/>
    <w:rsid w:val="005C2A44"/>
    <w:rsid w:val="005C4A08"/>
    <w:rsid w:val="005D0F29"/>
    <w:rsid w:val="005D4D85"/>
    <w:rsid w:val="005D61D3"/>
    <w:rsid w:val="005F01EA"/>
    <w:rsid w:val="005F312B"/>
    <w:rsid w:val="005F37E1"/>
    <w:rsid w:val="005F4E06"/>
    <w:rsid w:val="005F5B47"/>
    <w:rsid w:val="00601E06"/>
    <w:rsid w:val="006029AA"/>
    <w:rsid w:val="00603469"/>
    <w:rsid w:val="0060378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6F67F4"/>
    <w:rsid w:val="00703705"/>
    <w:rsid w:val="007254F6"/>
    <w:rsid w:val="007268BA"/>
    <w:rsid w:val="00726BC3"/>
    <w:rsid w:val="007305A7"/>
    <w:rsid w:val="00732F9F"/>
    <w:rsid w:val="007366AB"/>
    <w:rsid w:val="00745457"/>
    <w:rsid w:val="0075154B"/>
    <w:rsid w:val="00753A81"/>
    <w:rsid w:val="00763422"/>
    <w:rsid w:val="00770F57"/>
    <w:rsid w:val="007815CE"/>
    <w:rsid w:val="00783E4D"/>
    <w:rsid w:val="007918B7"/>
    <w:rsid w:val="007A3E28"/>
    <w:rsid w:val="007B3C95"/>
    <w:rsid w:val="007C5830"/>
    <w:rsid w:val="007D1204"/>
    <w:rsid w:val="007D1831"/>
    <w:rsid w:val="007D3265"/>
    <w:rsid w:val="007D7E84"/>
    <w:rsid w:val="007E2E73"/>
    <w:rsid w:val="007F597B"/>
    <w:rsid w:val="00803A19"/>
    <w:rsid w:val="008040B0"/>
    <w:rsid w:val="00813B38"/>
    <w:rsid w:val="008159F5"/>
    <w:rsid w:val="00816165"/>
    <w:rsid w:val="008167F4"/>
    <w:rsid w:val="00821ABA"/>
    <w:rsid w:val="00832A7A"/>
    <w:rsid w:val="00834D12"/>
    <w:rsid w:val="00841E8A"/>
    <w:rsid w:val="0084446E"/>
    <w:rsid w:val="0084628A"/>
    <w:rsid w:val="00847CFE"/>
    <w:rsid w:val="00856C9D"/>
    <w:rsid w:val="00857B8C"/>
    <w:rsid w:val="00861F0A"/>
    <w:rsid w:val="00862F2C"/>
    <w:rsid w:val="00865C75"/>
    <w:rsid w:val="00872E56"/>
    <w:rsid w:val="00874B57"/>
    <w:rsid w:val="00881E4F"/>
    <w:rsid w:val="00881FE1"/>
    <w:rsid w:val="0088234F"/>
    <w:rsid w:val="00883A4B"/>
    <w:rsid w:val="00884A71"/>
    <w:rsid w:val="0088798D"/>
    <w:rsid w:val="00891358"/>
    <w:rsid w:val="00891A95"/>
    <w:rsid w:val="00892ED8"/>
    <w:rsid w:val="008A1BAD"/>
    <w:rsid w:val="008A5049"/>
    <w:rsid w:val="008B7F91"/>
    <w:rsid w:val="008C72F2"/>
    <w:rsid w:val="008D5402"/>
    <w:rsid w:val="008D6958"/>
    <w:rsid w:val="008F4E47"/>
    <w:rsid w:val="008F6F52"/>
    <w:rsid w:val="008F7F58"/>
    <w:rsid w:val="00905EB8"/>
    <w:rsid w:val="00907D19"/>
    <w:rsid w:val="00910F57"/>
    <w:rsid w:val="0091451D"/>
    <w:rsid w:val="0091496F"/>
    <w:rsid w:val="0091715C"/>
    <w:rsid w:val="00921205"/>
    <w:rsid w:val="00922B59"/>
    <w:rsid w:val="00924E8D"/>
    <w:rsid w:val="0092633B"/>
    <w:rsid w:val="00926AA6"/>
    <w:rsid w:val="0093020A"/>
    <w:rsid w:val="009315F8"/>
    <w:rsid w:val="0093613B"/>
    <w:rsid w:val="00943A8D"/>
    <w:rsid w:val="00946B7A"/>
    <w:rsid w:val="00946F19"/>
    <w:rsid w:val="00950D27"/>
    <w:rsid w:val="00963082"/>
    <w:rsid w:val="0096447E"/>
    <w:rsid w:val="00971B76"/>
    <w:rsid w:val="00973FFF"/>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1672C"/>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2E25"/>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4E6B"/>
    <w:rsid w:val="00B1661F"/>
    <w:rsid w:val="00B169EB"/>
    <w:rsid w:val="00B17890"/>
    <w:rsid w:val="00B37B73"/>
    <w:rsid w:val="00B42943"/>
    <w:rsid w:val="00B50CFF"/>
    <w:rsid w:val="00B517E3"/>
    <w:rsid w:val="00B53563"/>
    <w:rsid w:val="00B62A8E"/>
    <w:rsid w:val="00B670F0"/>
    <w:rsid w:val="00B6778F"/>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1DAF"/>
    <w:rsid w:val="00C324FD"/>
    <w:rsid w:val="00C3374B"/>
    <w:rsid w:val="00C35401"/>
    <w:rsid w:val="00C37E89"/>
    <w:rsid w:val="00C44CCF"/>
    <w:rsid w:val="00C5017F"/>
    <w:rsid w:val="00C5373B"/>
    <w:rsid w:val="00C5414D"/>
    <w:rsid w:val="00C65359"/>
    <w:rsid w:val="00C6608D"/>
    <w:rsid w:val="00C71C00"/>
    <w:rsid w:val="00C722D6"/>
    <w:rsid w:val="00C85AA9"/>
    <w:rsid w:val="00C87428"/>
    <w:rsid w:val="00CB7878"/>
    <w:rsid w:val="00CC0667"/>
    <w:rsid w:val="00CC2849"/>
    <w:rsid w:val="00CC56ED"/>
    <w:rsid w:val="00CC63D9"/>
    <w:rsid w:val="00CD0404"/>
    <w:rsid w:val="00CD0E6D"/>
    <w:rsid w:val="00CF0120"/>
    <w:rsid w:val="00D036C8"/>
    <w:rsid w:val="00D07C69"/>
    <w:rsid w:val="00D30342"/>
    <w:rsid w:val="00D31F66"/>
    <w:rsid w:val="00D34829"/>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EB4"/>
    <w:rsid w:val="00DE3636"/>
    <w:rsid w:val="00DE4F81"/>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77636"/>
    <w:rsid w:val="00F82CC5"/>
    <w:rsid w:val="00F8366D"/>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F499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17B2DDE-B614-4102-9450-64D22921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4211</Characters>
  <Application>Microsoft Office Word</Application>
  <DocSecurity>0</DocSecurity>
  <Lines>35</Lines>
  <Paragraphs>9</Paragraphs>
  <ScaleCrop>false</ScaleCrop>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2022-08-09T05:42:00Z</dcterms:created>
  <dcterms:modified xsi:type="dcterms:W3CDTF">2022-08-09T07:54:00Z</dcterms:modified>
</cp:coreProperties>
</file>